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DAA4" w14:textId="77777777" w:rsidR="00EC592E" w:rsidRDefault="00EC592E" w:rsidP="00EC592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C592E">
        <w:rPr>
          <w:rFonts w:ascii="Arial" w:hAnsi="Arial" w:cs="Arial"/>
          <w:b/>
          <w:bCs/>
          <w:sz w:val="26"/>
          <w:szCs w:val="26"/>
        </w:rPr>
        <w:t xml:space="preserve">Перечень страховых компаний в рамках ДМС </w:t>
      </w:r>
    </w:p>
    <w:p w14:paraId="19FC61E3" w14:textId="6CA1EAE9" w:rsidR="00EC592E" w:rsidRPr="00EC592E" w:rsidRDefault="00EC592E" w:rsidP="00EC592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EC592E">
        <w:rPr>
          <w:rFonts w:ascii="Arial" w:hAnsi="Arial" w:cs="Arial"/>
          <w:b/>
          <w:bCs/>
          <w:sz w:val="26"/>
          <w:szCs w:val="26"/>
        </w:rPr>
        <w:t>(добровольного медицинского страхования)</w:t>
      </w:r>
    </w:p>
    <w:p w14:paraId="24F23D1F" w14:textId="77777777" w:rsidR="00EC592E" w:rsidRDefault="00EC592E" w:rsidP="00EC592E">
      <w:pPr>
        <w:rPr>
          <w:rFonts w:ascii="Arial" w:hAnsi="Arial" w:cs="Arial"/>
          <w:sz w:val="26"/>
          <w:szCs w:val="26"/>
        </w:rPr>
      </w:pPr>
    </w:p>
    <w:p w14:paraId="0243FCD0" w14:textId="21198B5E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Страховая группа «</w:t>
      </w:r>
      <w:r w:rsidR="00EC592E" w:rsidRPr="00EC592E">
        <w:rPr>
          <w:rFonts w:ascii="Arial" w:hAnsi="Arial" w:cs="Arial"/>
          <w:sz w:val="26"/>
          <w:szCs w:val="26"/>
        </w:rPr>
        <w:t>Согаз</w:t>
      </w:r>
      <w:r>
        <w:rPr>
          <w:rFonts w:ascii="Arial" w:hAnsi="Arial" w:cs="Arial"/>
          <w:sz w:val="26"/>
          <w:szCs w:val="26"/>
        </w:rPr>
        <w:t>»</w:t>
      </w:r>
    </w:p>
    <w:p w14:paraId="054665A6" w14:textId="1A28A834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EC592E" w:rsidRPr="00EC592E">
        <w:rPr>
          <w:rFonts w:ascii="Arial" w:hAnsi="Arial" w:cs="Arial"/>
          <w:sz w:val="26"/>
          <w:szCs w:val="26"/>
        </w:rPr>
        <w:t>АльфаСтрахование</w:t>
      </w:r>
      <w:r>
        <w:rPr>
          <w:rFonts w:ascii="Arial" w:hAnsi="Arial" w:cs="Arial"/>
          <w:sz w:val="26"/>
          <w:szCs w:val="26"/>
        </w:rPr>
        <w:t>»</w:t>
      </w:r>
    </w:p>
    <w:p w14:paraId="78B6399E" w14:textId="1FCA5EBF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>Страховое публичное акционерное общество</w:t>
      </w:r>
      <w:r>
        <w:rPr>
          <w:rFonts w:ascii="Arial" w:hAnsi="Arial" w:cs="Arial"/>
          <w:sz w:val="26"/>
          <w:szCs w:val="26"/>
        </w:rPr>
        <w:t xml:space="preserve"> «</w:t>
      </w:r>
      <w:r w:rsidR="00EC592E" w:rsidRPr="00EC592E">
        <w:rPr>
          <w:rFonts w:ascii="Arial" w:hAnsi="Arial" w:cs="Arial"/>
          <w:sz w:val="26"/>
          <w:szCs w:val="26"/>
        </w:rPr>
        <w:t>РЕСО-Гарантия</w:t>
      </w:r>
      <w:r>
        <w:rPr>
          <w:rFonts w:ascii="Arial" w:hAnsi="Arial" w:cs="Arial"/>
          <w:sz w:val="26"/>
          <w:szCs w:val="26"/>
        </w:rPr>
        <w:t>»</w:t>
      </w:r>
    </w:p>
    <w:p w14:paraId="01CD4898" w14:textId="15F8410A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ПАО СК «</w:t>
      </w:r>
      <w:r w:rsidR="00EC592E" w:rsidRPr="00EC592E">
        <w:rPr>
          <w:rFonts w:ascii="Arial" w:hAnsi="Arial" w:cs="Arial"/>
          <w:sz w:val="26"/>
          <w:szCs w:val="26"/>
        </w:rPr>
        <w:t>Росгосстрах</w:t>
      </w:r>
      <w:r>
        <w:rPr>
          <w:rFonts w:ascii="Arial" w:hAnsi="Arial" w:cs="Arial"/>
          <w:sz w:val="26"/>
          <w:szCs w:val="26"/>
        </w:rPr>
        <w:t>»</w:t>
      </w:r>
    </w:p>
    <w:p w14:paraId="3B66B0A2" w14:textId="4B13FC4D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>Страховое публичное акционерное общество</w:t>
      </w:r>
      <w:r w:rsidRPr="00EC59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="00EC592E" w:rsidRPr="00EC592E">
        <w:rPr>
          <w:rFonts w:ascii="Arial" w:hAnsi="Arial" w:cs="Arial"/>
          <w:sz w:val="26"/>
          <w:szCs w:val="26"/>
        </w:rPr>
        <w:t>Ингосстрах</w:t>
      </w:r>
      <w:r>
        <w:rPr>
          <w:rFonts w:ascii="Arial" w:hAnsi="Arial" w:cs="Arial"/>
          <w:sz w:val="26"/>
          <w:szCs w:val="26"/>
        </w:rPr>
        <w:t>»</w:t>
      </w:r>
    </w:p>
    <w:p w14:paraId="6D930048" w14:textId="60B3D993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>Международная страховая компания</w:t>
      </w:r>
      <w:r w:rsidRPr="001610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«</w:t>
      </w:r>
      <w:r w:rsidR="00EC592E" w:rsidRPr="00EC592E">
        <w:rPr>
          <w:rFonts w:ascii="Arial" w:hAnsi="Arial" w:cs="Arial"/>
          <w:sz w:val="26"/>
          <w:szCs w:val="26"/>
        </w:rPr>
        <w:t>МетЛайф</w:t>
      </w:r>
      <w:r>
        <w:rPr>
          <w:rFonts w:ascii="Arial" w:hAnsi="Arial" w:cs="Arial"/>
          <w:sz w:val="26"/>
          <w:szCs w:val="26"/>
        </w:rPr>
        <w:t>»</w:t>
      </w:r>
    </w:p>
    <w:p w14:paraId="3DCFD28E" w14:textId="77777777" w:rsidR="0016107B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>Страховой Дом ВСК (САО «ВСК»)</w:t>
      </w:r>
    </w:p>
    <w:p w14:paraId="07E4373E" w14:textId="4DAD6D03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ООО «</w:t>
      </w:r>
      <w:r w:rsidR="00EC592E" w:rsidRPr="00EC592E">
        <w:rPr>
          <w:rFonts w:ascii="Arial" w:hAnsi="Arial" w:cs="Arial"/>
          <w:sz w:val="26"/>
          <w:szCs w:val="26"/>
        </w:rPr>
        <w:t>МЛДЦ-НТ</w:t>
      </w:r>
      <w:r>
        <w:rPr>
          <w:rFonts w:ascii="Arial" w:hAnsi="Arial" w:cs="Arial"/>
          <w:sz w:val="26"/>
          <w:szCs w:val="26"/>
        </w:rPr>
        <w:t>»</w:t>
      </w:r>
    </w:p>
    <w:p w14:paraId="5927F6D3" w14:textId="571EBA28" w:rsid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АО «</w:t>
      </w:r>
      <w:r w:rsidR="00EC592E" w:rsidRPr="00EC592E">
        <w:rPr>
          <w:rFonts w:ascii="Arial" w:hAnsi="Arial" w:cs="Arial"/>
          <w:sz w:val="26"/>
          <w:szCs w:val="26"/>
        </w:rPr>
        <w:t>Макс</w:t>
      </w:r>
      <w:r>
        <w:rPr>
          <w:rFonts w:ascii="Arial" w:hAnsi="Arial" w:cs="Arial"/>
          <w:sz w:val="26"/>
          <w:szCs w:val="26"/>
        </w:rPr>
        <w:t>»</w:t>
      </w:r>
    </w:p>
    <w:p w14:paraId="50D8856B" w14:textId="5898139A" w:rsidR="0016107B" w:rsidRPr="00EC592E" w:rsidRDefault="0016107B" w:rsidP="00EC592E">
      <w:pPr>
        <w:pStyle w:val="a3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>ООО «Капитал МС»</w:t>
      </w:r>
    </w:p>
    <w:p w14:paraId="22120F0C" w14:textId="1F4B0496" w:rsidR="00EC592E" w:rsidRPr="00EC592E" w:rsidRDefault="0016107B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 w:rsidRPr="0016107B">
        <w:rPr>
          <w:rFonts w:ascii="Arial" w:hAnsi="Arial" w:cs="Arial"/>
          <w:sz w:val="26"/>
          <w:szCs w:val="26"/>
        </w:rPr>
        <w:t xml:space="preserve">ООО </w:t>
      </w:r>
      <w:r>
        <w:rPr>
          <w:rFonts w:ascii="Arial" w:hAnsi="Arial" w:cs="Arial"/>
          <w:sz w:val="26"/>
          <w:szCs w:val="26"/>
        </w:rPr>
        <w:t>«</w:t>
      </w:r>
      <w:r w:rsidRPr="0016107B">
        <w:rPr>
          <w:rFonts w:ascii="Arial" w:hAnsi="Arial" w:cs="Arial"/>
          <w:sz w:val="26"/>
          <w:szCs w:val="26"/>
        </w:rPr>
        <w:t xml:space="preserve">СК </w:t>
      </w:r>
      <w:r w:rsidR="00BE48AD">
        <w:rPr>
          <w:rFonts w:ascii="Arial" w:hAnsi="Arial" w:cs="Arial"/>
          <w:sz w:val="26"/>
          <w:szCs w:val="26"/>
        </w:rPr>
        <w:t>«</w:t>
      </w:r>
      <w:r w:rsidRPr="0016107B">
        <w:rPr>
          <w:rFonts w:ascii="Arial" w:hAnsi="Arial" w:cs="Arial"/>
          <w:sz w:val="26"/>
          <w:szCs w:val="26"/>
        </w:rPr>
        <w:t>Согласие</w:t>
      </w:r>
      <w:r>
        <w:rPr>
          <w:rFonts w:ascii="Arial" w:hAnsi="Arial" w:cs="Arial"/>
          <w:sz w:val="26"/>
          <w:szCs w:val="26"/>
        </w:rPr>
        <w:t>»</w:t>
      </w:r>
    </w:p>
    <w:p w14:paraId="29D802B9" w14:textId="55D45AB3" w:rsidR="00EC592E" w:rsidRPr="00EC592E" w:rsidRDefault="00BE48AD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ООО СК «</w:t>
      </w:r>
      <w:r w:rsidR="00EC592E" w:rsidRPr="00EC592E">
        <w:rPr>
          <w:rFonts w:ascii="Arial" w:hAnsi="Arial" w:cs="Arial"/>
          <w:sz w:val="26"/>
          <w:szCs w:val="26"/>
        </w:rPr>
        <w:t>ВТБ Страхование</w:t>
      </w:r>
      <w:r>
        <w:rPr>
          <w:rFonts w:ascii="Arial" w:hAnsi="Arial" w:cs="Arial"/>
          <w:sz w:val="26"/>
          <w:szCs w:val="26"/>
        </w:rPr>
        <w:t>»</w:t>
      </w:r>
    </w:p>
    <w:p w14:paraId="0F402C3B" w14:textId="77777777" w:rsidR="00BE48AD" w:rsidRDefault="00BE48AD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 w:rsidRPr="00BE48AD">
        <w:rPr>
          <w:rFonts w:ascii="Arial" w:hAnsi="Arial" w:cs="Arial"/>
          <w:sz w:val="26"/>
          <w:szCs w:val="26"/>
        </w:rPr>
        <w:t>Страховое общество «Сургутнефтегаз»</w:t>
      </w:r>
    </w:p>
    <w:p w14:paraId="4CA3E5B8" w14:textId="289401C4" w:rsidR="00EC592E" w:rsidRPr="00EC592E" w:rsidRDefault="00BE48AD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ПАО «САК «</w:t>
      </w:r>
      <w:r w:rsidR="00EC592E" w:rsidRPr="00EC592E">
        <w:rPr>
          <w:rFonts w:ascii="Arial" w:hAnsi="Arial" w:cs="Arial"/>
          <w:sz w:val="26"/>
          <w:szCs w:val="26"/>
        </w:rPr>
        <w:t>Энергогарант</w:t>
      </w:r>
      <w:r>
        <w:rPr>
          <w:rFonts w:ascii="Arial" w:hAnsi="Arial" w:cs="Arial"/>
          <w:sz w:val="26"/>
          <w:szCs w:val="26"/>
        </w:rPr>
        <w:t>»</w:t>
      </w:r>
    </w:p>
    <w:p w14:paraId="331A848A" w14:textId="77777777" w:rsidR="00BE48AD" w:rsidRDefault="00BE48AD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 w:rsidRPr="00BE48AD">
        <w:rPr>
          <w:rFonts w:ascii="Arial" w:hAnsi="Arial" w:cs="Arial"/>
          <w:sz w:val="26"/>
          <w:szCs w:val="26"/>
        </w:rPr>
        <w:t>«АО «ГСК «Югория»</w:t>
      </w:r>
    </w:p>
    <w:p w14:paraId="3075913C" w14:textId="4A8B329E" w:rsidR="00135138" w:rsidRPr="00EC592E" w:rsidRDefault="00BE48AD" w:rsidP="00EC592E">
      <w:pPr>
        <w:pStyle w:val="a3"/>
        <w:numPr>
          <w:ilvl w:val="0"/>
          <w:numId w:val="1"/>
        </w:numPr>
        <w:tabs>
          <w:tab w:val="left" w:pos="85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ООО «</w:t>
      </w:r>
      <w:r w:rsidR="00EC592E" w:rsidRPr="00EC592E">
        <w:rPr>
          <w:rFonts w:ascii="Arial" w:hAnsi="Arial" w:cs="Arial"/>
          <w:sz w:val="26"/>
          <w:szCs w:val="26"/>
        </w:rPr>
        <w:t>Абсолют Страхование</w:t>
      </w:r>
      <w:r>
        <w:rPr>
          <w:rFonts w:ascii="Arial" w:hAnsi="Arial" w:cs="Arial"/>
          <w:sz w:val="26"/>
          <w:szCs w:val="26"/>
        </w:rPr>
        <w:t>»</w:t>
      </w:r>
      <w:bookmarkStart w:id="0" w:name="_GoBack"/>
      <w:bookmarkEnd w:id="0"/>
    </w:p>
    <w:sectPr w:rsidR="00135138" w:rsidRPr="00EC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C0830"/>
    <w:multiLevelType w:val="hybridMultilevel"/>
    <w:tmpl w:val="777E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5"/>
    <w:rsid w:val="00135138"/>
    <w:rsid w:val="0016107B"/>
    <w:rsid w:val="00513845"/>
    <w:rsid w:val="00BE48AD"/>
    <w:rsid w:val="00E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554A"/>
  <w15:chartTrackingRefBased/>
  <w15:docId w15:val="{F0E60456-B855-43D1-8783-EDE222D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Профилактика7</dc:creator>
  <cp:keywords/>
  <dc:description/>
  <cp:lastModifiedBy>Профилактика7</cp:lastModifiedBy>
  <cp:revision>4</cp:revision>
  <dcterms:created xsi:type="dcterms:W3CDTF">2020-01-15T06:11:00Z</dcterms:created>
  <dcterms:modified xsi:type="dcterms:W3CDTF">2020-03-19T08:28:00Z</dcterms:modified>
</cp:coreProperties>
</file>